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AF" w:rsidRPr="006910B1" w:rsidRDefault="001748AF" w:rsidP="001748AF">
      <w:pPr>
        <w:spacing w:before="100" w:beforeAutospacing="1" w:after="100" w:afterAutospacing="1"/>
        <w:ind w:left="720"/>
        <w:rPr>
          <w:rFonts w:ascii="Arial" w:eastAsia="Times New Roman" w:hAnsi="Arial" w:cs="Arial"/>
          <w:sz w:val="24"/>
          <w:szCs w:val="24"/>
        </w:rPr>
      </w:pPr>
      <w:r w:rsidRPr="006910B1">
        <w:rPr>
          <w:b/>
          <w:noProof/>
        </w:rPr>
        <w:drawing>
          <wp:inline distT="0" distB="0" distL="0" distR="0" wp14:anchorId="595E92DB" wp14:editId="1C34B1F4">
            <wp:extent cx="1097280" cy="1158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158240"/>
                    </a:xfrm>
                    <a:prstGeom prst="rect">
                      <a:avLst/>
                    </a:prstGeom>
                    <a:noFill/>
                  </pic:spPr>
                </pic:pic>
              </a:graphicData>
            </a:graphic>
          </wp:inline>
        </w:drawing>
      </w:r>
    </w:p>
    <w:p w:rsidR="001748AF" w:rsidRPr="006910B1" w:rsidRDefault="001748AF" w:rsidP="001748AF">
      <w:pPr>
        <w:spacing w:before="100" w:beforeAutospacing="1" w:after="100" w:afterAutospacing="1"/>
        <w:ind w:left="720"/>
        <w:rPr>
          <w:rFonts w:ascii="Arial" w:eastAsia="Times New Roman" w:hAnsi="Arial" w:cs="Arial"/>
          <w:sz w:val="24"/>
          <w:szCs w:val="24"/>
        </w:rPr>
      </w:pPr>
    </w:p>
    <w:p w:rsidR="006910B1" w:rsidRDefault="006910B1" w:rsidP="009B4E1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November 1, 2019</w:t>
      </w:r>
    </w:p>
    <w:p w:rsidR="009B4E18" w:rsidRPr="006910B1" w:rsidRDefault="001748AF" w:rsidP="009B4E18">
      <w:p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To whom it may concern;</w:t>
      </w:r>
    </w:p>
    <w:p w:rsidR="001748AF" w:rsidRPr="006910B1" w:rsidRDefault="00D15757" w:rsidP="009B4E18">
      <w:pPr>
        <w:spacing w:before="100" w:beforeAutospacing="1" w:after="100" w:afterAutospacing="1"/>
        <w:ind w:firstLine="720"/>
        <w:rPr>
          <w:rFonts w:ascii="Arial" w:eastAsia="Times New Roman" w:hAnsi="Arial" w:cs="Arial"/>
          <w:sz w:val="24"/>
          <w:szCs w:val="24"/>
        </w:rPr>
      </w:pPr>
      <w:r>
        <w:rPr>
          <w:rFonts w:ascii="Arial" w:eastAsia="Times New Roman" w:hAnsi="Arial" w:cs="Arial"/>
          <w:sz w:val="24"/>
          <w:szCs w:val="24"/>
        </w:rPr>
        <w:t xml:space="preserve">For almost 100 years, </w:t>
      </w:r>
      <w:r w:rsidR="00BF6471">
        <w:rPr>
          <w:rFonts w:ascii="Arial" w:eastAsia="Times New Roman" w:hAnsi="Arial" w:cs="Arial"/>
          <w:sz w:val="24"/>
          <w:szCs w:val="24"/>
        </w:rPr>
        <w:t>Richmond based Southern States Co</w:t>
      </w:r>
      <w:r w:rsidR="005B54E0">
        <w:rPr>
          <w:rFonts w:ascii="Arial" w:eastAsia="Times New Roman" w:hAnsi="Arial" w:cs="Arial"/>
          <w:sz w:val="24"/>
          <w:szCs w:val="24"/>
        </w:rPr>
        <w:t>operative has been supplying Virginia</w:t>
      </w:r>
      <w:r w:rsidR="00145FEF">
        <w:rPr>
          <w:rFonts w:ascii="Arial" w:eastAsia="Times New Roman" w:hAnsi="Arial" w:cs="Arial"/>
          <w:sz w:val="24"/>
          <w:szCs w:val="24"/>
        </w:rPr>
        <w:t xml:space="preserve"> farmers</w:t>
      </w:r>
      <w:r w:rsidR="005B54E0">
        <w:rPr>
          <w:rFonts w:ascii="Arial" w:eastAsia="Times New Roman" w:hAnsi="Arial" w:cs="Arial"/>
          <w:sz w:val="24"/>
          <w:szCs w:val="24"/>
        </w:rPr>
        <w:t xml:space="preserve"> </w:t>
      </w:r>
      <w:r w:rsidR="00BF6471">
        <w:rPr>
          <w:rFonts w:ascii="Arial" w:eastAsia="Times New Roman" w:hAnsi="Arial" w:cs="Arial"/>
          <w:sz w:val="24"/>
          <w:szCs w:val="24"/>
        </w:rPr>
        <w:t xml:space="preserve">with multiple </w:t>
      </w:r>
      <w:r w:rsidR="005B54E0">
        <w:rPr>
          <w:rFonts w:ascii="Arial" w:eastAsia="Times New Roman" w:hAnsi="Arial" w:cs="Arial"/>
          <w:sz w:val="24"/>
          <w:szCs w:val="24"/>
        </w:rPr>
        <w:t xml:space="preserve">essential </w:t>
      </w:r>
      <w:r w:rsidR="00BF6471">
        <w:rPr>
          <w:rFonts w:ascii="Arial" w:eastAsia="Times New Roman" w:hAnsi="Arial" w:cs="Arial"/>
          <w:sz w:val="24"/>
          <w:szCs w:val="24"/>
        </w:rPr>
        <w:t xml:space="preserve">products </w:t>
      </w:r>
      <w:r w:rsidR="001748AF" w:rsidRPr="006910B1">
        <w:rPr>
          <w:rFonts w:ascii="Arial" w:eastAsia="Times New Roman" w:hAnsi="Arial" w:cs="Arial"/>
          <w:sz w:val="24"/>
          <w:szCs w:val="24"/>
        </w:rPr>
        <w:t>they need to grow food and fiber for Americans – and fuel is</w:t>
      </w:r>
      <w:r w:rsidR="00BF6471">
        <w:rPr>
          <w:rFonts w:ascii="Arial" w:eastAsia="Times New Roman" w:hAnsi="Arial" w:cs="Arial"/>
          <w:sz w:val="24"/>
          <w:szCs w:val="24"/>
        </w:rPr>
        <w:t xml:space="preserve"> </w:t>
      </w:r>
      <w:r w:rsidR="00183B1E">
        <w:rPr>
          <w:rFonts w:ascii="Arial" w:eastAsia="Times New Roman" w:hAnsi="Arial" w:cs="Arial"/>
          <w:sz w:val="24"/>
          <w:szCs w:val="24"/>
        </w:rPr>
        <w:t>one of the lar</w:t>
      </w:r>
      <w:r w:rsidR="00145FEF">
        <w:rPr>
          <w:rFonts w:ascii="Arial" w:eastAsia="Times New Roman" w:hAnsi="Arial" w:cs="Arial"/>
          <w:sz w:val="24"/>
          <w:szCs w:val="24"/>
        </w:rPr>
        <w:t xml:space="preserve">gest categories required to do so. </w:t>
      </w:r>
      <w:r w:rsidR="00BF6471">
        <w:rPr>
          <w:rFonts w:ascii="Arial" w:eastAsia="Times New Roman" w:hAnsi="Arial" w:cs="Arial"/>
          <w:sz w:val="24"/>
          <w:szCs w:val="24"/>
        </w:rPr>
        <w:t>Addit</w:t>
      </w:r>
      <w:r w:rsidR="00183B1E">
        <w:rPr>
          <w:rFonts w:ascii="Arial" w:eastAsia="Times New Roman" w:hAnsi="Arial" w:cs="Arial"/>
          <w:sz w:val="24"/>
          <w:szCs w:val="24"/>
        </w:rPr>
        <w:t>i</w:t>
      </w:r>
      <w:r w:rsidR="00BF6471">
        <w:rPr>
          <w:rFonts w:ascii="Arial" w:eastAsia="Times New Roman" w:hAnsi="Arial" w:cs="Arial"/>
          <w:sz w:val="24"/>
          <w:szCs w:val="24"/>
        </w:rPr>
        <w:t xml:space="preserve">onally, Southern States keeps thousands of </w:t>
      </w:r>
      <w:r w:rsidR="005B54E0">
        <w:rPr>
          <w:rFonts w:ascii="Arial" w:eastAsia="Times New Roman" w:hAnsi="Arial" w:cs="Arial"/>
          <w:sz w:val="24"/>
          <w:szCs w:val="24"/>
        </w:rPr>
        <w:t>Virginia</w:t>
      </w:r>
      <w:r w:rsidR="00145FEF">
        <w:rPr>
          <w:rFonts w:ascii="Arial" w:eastAsia="Times New Roman" w:hAnsi="Arial" w:cs="Arial"/>
          <w:sz w:val="24"/>
          <w:szCs w:val="24"/>
        </w:rPr>
        <w:t>ns</w:t>
      </w:r>
      <w:r w:rsidR="005B54E0">
        <w:rPr>
          <w:rFonts w:ascii="Arial" w:eastAsia="Times New Roman" w:hAnsi="Arial" w:cs="Arial"/>
          <w:sz w:val="24"/>
          <w:szCs w:val="24"/>
        </w:rPr>
        <w:t xml:space="preserve"> </w:t>
      </w:r>
      <w:r w:rsidR="00BF6471">
        <w:rPr>
          <w:rFonts w:ascii="Arial" w:eastAsia="Times New Roman" w:hAnsi="Arial" w:cs="Arial"/>
          <w:sz w:val="24"/>
          <w:szCs w:val="24"/>
        </w:rPr>
        <w:t xml:space="preserve">warm each year </w:t>
      </w:r>
      <w:r w:rsidR="005B54E0">
        <w:rPr>
          <w:rFonts w:ascii="Arial" w:eastAsia="Times New Roman" w:hAnsi="Arial" w:cs="Arial"/>
          <w:sz w:val="24"/>
          <w:szCs w:val="24"/>
        </w:rPr>
        <w:t xml:space="preserve">by servicing them </w:t>
      </w:r>
      <w:r w:rsidR="00BF6471">
        <w:rPr>
          <w:rFonts w:ascii="Arial" w:eastAsia="Times New Roman" w:hAnsi="Arial" w:cs="Arial"/>
          <w:sz w:val="24"/>
          <w:szCs w:val="24"/>
        </w:rPr>
        <w:t xml:space="preserve">with propane and heating oil. </w:t>
      </w:r>
    </w:p>
    <w:p w:rsidR="009B4E18" w:rsidRPr="006910B1" w:rsidRDefault="00145FEF" w:rsidP="009B4E1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9B4E18" w:rsidRPr="006910B1">
        <w:rPr>
          <w:rFonts w:ascii="Arial" w:eastAsia="Times New Roman" w:hAnsi="Arial" w:cs="Arial"/>
          <w:sz w:val="24"/>
          <w:szCs w:val="24"/>
        </w:rPr>
        <w:t xml:space="preserve">Southern States </w:t>
      </w:r>
      <w:r>
        <w:rPr>
          <w:rFonts w:ascii="Arial" w:eastAsia="Times New Roman" w:hAnsi="Arial" w:cs="Arial"/>
          <w:sz w:val="24"/>
          <w:szCs w:val="24"/>
        </w:rPr>
        <w:t xml:space="preserve">also </w:t>
      </w:r>
      <w:r w:rsidR="00F01BBC">
        <w:rPr>
          <w:rFonts w:ascii="Arial" w:eastAsia="Times New Roman" w:hAnsi="Arial" w:cs="Arial"/>
          <w:sz w:val="24"/>
          <w:szCs w:val="24"/>
        </w:rPr>
        <w:t xml:space="preserve">employees over 1000 </w:t>
      </w:r>
      <w:bookmarkStart w:id="0" w:name="_GoBack"/>
      <w:bookmarkEnd w:id="0"/>
      <w:r>
        <w:rPr>
          <w:rFonts w:ascii="Arial" w:eastAsia="Times New Roman" w:hAnsi="Arial" w:cs="Arial"/>
          <w:sz w:val="24"/>
          <w:szCs w:val="24"/>
        </w:rPr>
        <w:t xml:space="preserve">Virginians – and would like to go on record that we are </w:t>
      </w:r>
      <w:r w:rsidR="00344733" w:rsidRPr="00332A49">
        <w:rPr>
          <w:rFonts w:ascii="Arial" w:eastAsia="Times New Roman" w:hAnsi="Arial" w:cs="Arial"/>
          <w:i/>
          <w:sz w:val="24"/>
          <w:szCs w:val="24"/>
        </w:rPr>
        <w:t>strongly opposed</w:t>
      </w:r>
      <w:r w:rsidR="00344733" w:rsidRPr="006910B1">
        <w:rPr>
          <w:rFonts w:ascii="Arial" w:eastAsia="Times New Roman" w:hAnsi="Arial" w:cs="Arial"/>
          <w:sz w:val="24"/>
          <w:szCs w:val="24"/>
        </w:rPr>
        <w:t xml:space="preserve"> to the "framework for a draft regional policy proposal" which seeks to expropriate the petroleum marketing industry.   Over time</w:t>
      </w:r>
      <w:r w:rsidR="001748AF" w:rsidRPr="006910B1">
        <w:rPr>
          <w:rFonts w:ascii="Arial" w:eastAsia="Times New Roman" w:hAnsi="Arial" w:cs="Arial"/>
          <w:sz w:val="24"/>
          <w:szCs w:val="24"/>
        </w:rPr>
        <w:t>,</w:t>
      </w:r>
      <w:r w:rsidR="00344733" w:rsidRPr="006910B1">
        <w:rPr>
          <w:rFonts w:ascii="Arial" w:eastAsia="Times New Roman" w:hAnsi="Arial" w:cs="Arial"/>
          <w:sz w:val="24"/>
          <w:szCs w:val="24"/>
        </w:rPr>
        <w:t xml:space="preserve"> this plan proposes to move Virginia from simple rationing and new taxes to the ultimate prohibition of fossil fuels. </w:t>
      </w:r>
    </w:p>
    <w:p w:rsidR="00344733" w:rsidRPr="006910B1" w:rsidRDefault="00ED775E" w:rsidP="009B4E18">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There are a number of</w:t>
      </w:r>
      <w:r w:rsidR="009B4E18" w:rsidRPr="006910B1">
        <w:rPr>
          <w:rFonts w:ascii="Arial" w:eastAsia="Times New Roman" w:hAnsi="Arial" w:cs="Arial"/>
          <w:sz w:val="24"/>
          <w:szCs w:val="24"/>
        </w:rPr>
        <w:t xml:space="preserve"> </w:t>
      </w:r>
      <w:r w:rsidR="00332A49">
        <w:rPr>
          <w:rFonts w:ascii="Arial" w:eastAsia="Times New Roman" w:hAnsi="Arial" w:cs="Arial"/>
          <w:sz w:val="24"/>
          <w:szCs w:val="24"/>
        </w:rPr>
        <w:t xml:space="preserve">specific </w:t>
      </w:r>
      <w:r w:rsidR="009B4E18" w:rsidRPr="006910B1">
        <w:rPr>
          <w:rFonts w:ascii="Arial" w:eastAsia="Times New Roman" w:hAnsi="Arial" w:cs="Arial"/>
          <w:sz w:val="24"/>
          <w:szCs w:val="24"/>
        </w:rPr>
        <w:t>reasons we are opposed to the Transp</w:t>
      </w:r>
      <w:r w:rsidR="00A16F17">
        <w:rPr>
          <w:rFonts w:ascii="Arial" w:eastAsia="Times New Roman" w:hAnsi="Arial" w:cs="Arial"/>
          <w:sz w:val="24"/>
          <w:szCs w:val="24"/>
        </w:rPr>
        <w:t>ortation and Climate Initiative:</w:t>
      </w:r>
      <w:r w:rsidR="009B4E18" w:rsidRPr="006910B1">
        <w:rPr>
          <w:rFonts w:ascii="Arial" w:eastAsia="Times New Roman" w:hAnsi="Arial" w:cs="Arial"/>
          <w:sz w:val="24"/>
          <w:szCs w:val="24"/>
        </w:rPr>
        <w:t xml:space="preserve"> </w:t>
      </w:r>
    </w:p>
    <w:p w:rsidR="00344733" w:rsidRPr="006910B1" w:rsidRDefault="00344733" w:rsidP="00344733">
      <w:pPr>
        <w:numPr>
          <w:ilvl w:val="0"/>
          <w:numId w:val="2"/>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This plan does not assess the collateral damage it will inflict on state revenue, local tax collections, Virginia's Transportation Trust fund, and consumers. </w:t>
      </w:r>
    </w:p>
    <w:p w:rsidR="00344733" w:rsidRPr="006910B1" w:rsidRDefault="00344733" w:rsidP="00344733">
      <w:pPr>
        <w:numPr>
          <w:ilvl w:val="0"/>
          <w:numId w:val="3"/>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Many of the advocates of these policies support regulation to electrify transportation.  Those advocates somehow forget to mention that a major component of batteries powering these vehicles is cobalt, 90 percent of which is mined in third world countries under unfavorable working conditions.</w:t>
      </w:r>
    </w:p>
    <w:p w:rsidR="00344733" w:rsidRPr="006910B1" w:rsidRDefault="00344733" w:rsidP="00344733">
      <w:pPr>
        <w:numPr>
          <w:ilvl w:val="0"/>
          <w:numId w:val="4"/>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As the number of electric vehicles grows, petroleum marketers will likely have to battle for a share of the electric vehicle charging market with utility companies that see EV charging as a new business opportunity without cost. When utility companies install charging stations, they may seek the ability to include that cost as part of their capital investment. When these costs are approved by governmental regulatory agencies, they can then be passed on to all ratepayers as part of their monthly electric bills.</w:t>
      </w:r>
    </w:p>
    <w:p w:rsidR="00344733" w:rsidRPr="006910B1" w:rsidRDefault="009B4E18" w:rsidP="00344733">
      <w:pPr>
        <w:numPr>
          <w:ilvl w:val="0"/>
          <w:numId w:val="5"/>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Southern States</w:t>
      </w:r>
      <w:r w:rsidR="00FF7C71">
        <w:rPr>
          <w:rFonts w:ascii="Arial" w:eastAsia="Times New Roman" w:hAnsi="Arial" w:cs="Arial"/>
          <w:sz w:val="24"/>
          <w:szCs w:val="24"/>
        </w:rPr>
        <w:t> </w:t>
      </w:r>
      <w:r w:rsidR="00344733" w:rsidRPr="006910B1">
        <w:rPr>
          <w:rFonts w:ascii="Arial" w:eastAsia="Times New Roman" w:hAnsi="Arial" w:cs="Arial"/>
          <w:sz w:val="24"/>
          <w:szCs w:val="24"/>
        </w:rPr>
        <w:t>believes this would provide regulated utilities an unfair competitive advantage that Virginia based small businesses</w:t>
      </w:r>
      <w:r w:rsidR="00FF7C71">
        <w:rPr>
          <w:rFonts w:ascii="Arial" w:eastAsia="Times New Roman" w:hAnsi="Arial" w:cs="Arial"/>
          <w:sz w:val="24"/>
          <w:szCs w:val="24"/>
        </w:rPr>
        <w:t xml:space="preserve"> simply cannot </w:t>
      </w:r>
      <w:r w:rsidR="00FF7C71">
        <w:rPr>
          <w:rFonts w:ascii="Arial" w:eastAsia="Times New Roman" w:hAnsi="Arial" w:cs="Arial"/>
          <w:sz w:val="24"/>
          <w:szCs w:val="24"/>
        </w:rPr>
        <w:lastRenderedPageBreak/>
        <w:t xml:space="preserve">compete with.  We </w:t>
      </w:r>
      <w:r w:rsidR="00344733" w:rsidRPr="006910B1">
        <w:rPr>
          <w:rFonts w:ascii="Arial" w:eastAsia="Times New Roman" w:hAnsi="Arial" w:cs="Arial"/>
          <w:sz w:val="24"/>
          <w:szCs w:val="24"/>
        </w:rPr>
        <w:t>must economically justify and self-fund at risk investments in new equipment like EV ch</w:t>
      </w:r>
      <w:r w:rsidR="00A16F17">
        <w:rPr>
          <w:rFonts w:ascii="Arial" w:eastAsia="Times New Roman" w:hAnsi="Arial" w:cs="Arial"/>
          <w:sz w:val="24"/>
          <w:szCs w:val="24"/>
        </w:rPr>
        <w:t>arging stations and so should our</w:t>
      </w:r>
      <w:r w:rsidR="00344733" w:rsidRPr="006910B1">
        <w:rPr>
          <w:rFonts w:ascii="Arial" w:eastAsia="Times New Roman" w:hAnsi="Arial" w:cs="Arial"/>
          <w:sz w:val="24"/>
          <w:szCs w:val="24"/>
        </w:rPr>
        <w:t xml:space="preserve"> competition.</w:t>
      </w:r>
    </w:p>
    <w:p w:rsidR="00344733" w:rsidRPr="006910B1" w:rsidRDefault="00344733" w:rsidP="00344733">
      <w:pPr>
        <w:numPr>
          <w:ilvl w:val="0"/>
          <w:numId w:val="6"/>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Another likely competitor under this scheme is the state government itself. This is not a concept, as just this past session the General Assembly passed legislation to allow the Departments of Conservation and Recreation, General Services, and Transportation to install electric chargers.  Fortunately</w:t>
      </w:r>
      <w:r w:rsidR="009B4E18" w:rsidRPr="006910B1">
        <w:rPr>
          <w:rFonts w:ascii="Arial" w:eastAsia="Times New Roman" w:hAnsi="Arial" w:cs="Arial"/>
          <w:sz w:val="24"/>
          <w:szCs w:val="24"/>
        </w:rPr>
        <w:t>,</w:t>
      </w:r>
      <w:r w:rsidRPr="006910B1">
        <w:rPr>
          <w:rFonts w:ascii="Arial" w:eastAsia="Times New Roman" w:hAnsi="Arial" w:cs="Arial"/>
          <w:sz w:val="24"/>
          <w:szCs w:val="24"/>
        </w:rPr>
        <w:t xml:space="preserve"> our association was able to narrow this initiative considerably by limiting the number of state agencies involved and mitigating the threat of unfair competition by requiring the state to sell the power at prevailing market rates including taxes.</w:t>
      </w:r>
    </w:p>
    <w:p w:rsidR="00344733" w:rsidRPr="006910B1" w:rsidRDefault="00344733" w:rsidP="00344733">
      <w:pPr>
        <w:numPr>
          <w:ilvl w:val="0"/>
          <w:numId w:val="7"/>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All Virginians, particularly the petroleum marketing and convenience industries, support a clean environment.  There are many ways to achieve this without rationing.  Incentivizing the sale of electric vehicles does nothing to meet your stated goals of "equity, environmental justice, and non-discrimination."  As one example, the stated goals could be achieved far faster and cheaper via efforts to assist low-income V</w:t>
      </w:r>
      <w:r w:rsidR="009B4E18" w:rsidRPr="006910B1">
        <w:rPr>
          <w:rFonts w:ascii="Arial" w:eastAsia="Times New Roman" w:hAnsi="Arial" w:cs="Arial"/>
          <w:sz w:val="24"/>
          <w:szCs w:val="24"/>
        </w:rPr>
        <w:t>irginians to purchase more fuel-</w:t>
      </w:r>
      <w:r w:rsidRPr="006910B1">
        <w:rPr>
          <w:rFonts w:ascii="Arial" w:eastAsia="Times New Roman" w:hAnsi="Arial" w:cs="Arial"/>
          <w:sz w:val="24"/>
          <w:szCs w:val="24"/>
        </w:rPr>
        <w:t>efficient vehicles that meet current and future CAFÉ standards.</w:t>
      </w:r>
    </w:p>
    <w:p w:rsidR="00344733" w:rsidRPr="006910B1" w:rsidRDefault="00344733" w:rsidP="00344733">
      <w:pPr>
        <w:numPr>
          <w:ilvl w:val="0"/>
          <w:numId w:val="8"/>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History has proven that rationing followed by prohibition - the ultimate goal of TCI - has led to black markets, unregulated and untaxed sales, and undue burdens on law enforcement. </w:t>
      </w:r>
    </w:p>
    <w:p w:rsidR="00344733" w:rsidRPr="006910B1" w:rsidRDefault="00344733" w:rsidP="00344733">
      <w:pPr>
        <w:numPr>
          <w:ilvl w:val="0"/>
          <w:numId w:val="9"/>
        </w:numPr>
        <w:spacing w:before="100" w:beforeAutospacing="1" w:after="100" w:afterAutospacing="1"/>
        <w:rPr>
          <w:rFonts w:ascii="Arial" w:eastAsia="Times New Roman" w:hAnsi="Arial" w:cs="Arial"/>
          <w:sz w:val="24"/>
          <w:szCs w:val="24"/>
        </w:rPr>
      </w:pPr>
      <w:r w:rsidRPr="006910B1">
        <w:rPr>
          <w:rFonts w:ascii="Arial" w:eastAsia="Times New Roman" w:hAnsi="Arial" w:cs="Arial"/>
          <w:sz w:val="24"/>
          <w:szCs w:val="24"/>
        </w:rPr>
        <w:t>The impact of these proposals will not be solely on fuel sellers and convenience stores - what about the auto repair industry, muffler shops, service facilities at new car dealers, quick lubes etc.?  What about agriculture, construction and watermen who will be forced to scrap present equipment or pay artificially high prices due to rationing?  What about the consumer who will experience not only higher prices to operate their personal vehicles, but higher prices for consumer goods and services?</w:t>
      </w:r>
    </w:p>
    <w:p w:rsidR="00344733" w:rsidRDefault="008B10EF" w:rsidP="008B10EF">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 xml:space="preserve">I hope this letter makes it clear that </w:t>
      </w:r>
      <w:r w:rsidR="009B4E18" w:rsidRPr="006910B1">
        <w:rPr>
          <w:rFonts w:ascii="Arial" w:eastAsia="Times New Roman" w:hAnsi="Arial" w:cs="Arial"/>
          <w:sz w:val="24"/>
          <w:szCs w:val="24"/>
        </w:rPr>
        <w:t>Southern States</w:t>
      </w:r>
      <w:r w:rsidR="00344733" w:rsidRPr="006910B1">
        <w:rPr>
          <w:rFonts w:ascii="Arial" w:eastAsia="Times New Roman" w:hAnsi="Arial" w:cs="Arial"/>
          <w:sz w:val="24"/>
          <w:szCs w:val="24"/>
        </w:rPr>
        <w:t xml:space="preserve"> opposes the TCI plan to ration, tax and ultimately eliminate fossil fuels.  </w:t>
      </w:r>
    </w:p>
    <w:p w:rsidR="00E64F4F" w:rsidRDefault="00DC51DF" w:rsidP="00B9379D">
      <w:pPr>
        <w:spacing w:before="100" w:beforeAutospacing="1" w:after="100" w:afterAutospacing="1"/>
        <w:ind w:firstLine="360"/>
        <w:rPr>
          <w:rFonts w:ascii="Arial" w:eastAsia="Times New Roman" w:hAnsi="Arial" w:cs="Arial"/>
          <w:sz w:val="24"/>
          <w:szCs w:val="24"/>
        </w:rPr>
      </w:pPr>
      <w:r>
        <w:rPr>
          <w:rFonts w:ascii="Arial" w:eastAsia="Times New Roman" w:hAnsi="Arial" w:cs="Arial"/>
          <w:sz w:val="24"/>
          <w:szCs w:val="24"/>
        </w:rPr>
        <w:t xml:space="preserve">Sincerely, </w:t>
      </w:r>
    </w:p>
    <w:p w:rsidR="00D87FEF" w:rsidRDefault="00D87FEF" w:rsidP="00E64F4F">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Steve Patterson</w:t>
      </w:r>
    </w:p>
    <w:p w:rsidR="00D87FEF" w:rsidRDefault="00D87FEF" w:rsidP="00E64F4F">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Senior Vice President, Marketing and Government Affairs</w:t>
      </w:r>
    </w:p>
    <w:p w:rsidR="00D87FEF" w:rsidRDefault="00D87FEF" w:rsidP="00E64F4F">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Tracy Amburgey</w:t>
      </w:r>
    </w:p>
    <w:p w:rsidR="00D87FEF" w:rsidRPr="006910B1" w:rsidRDefault="00D87FEF" w:rsidP="00E64F4F">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Executive Vice President, Energy Division</w:t>
      </w:r>
    </w:p>
    <w:p w:rsidR="007B3BAF" w:rsidRPr="006910B1" w:rsidRDefault="007B3BAF" w:rsidP="00344733"/>
    <w:sectPr w:rsidR="007B3BAF" w:rsidRPr="006910B1" w:rsidSect="009B4E1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56"/>
    <w:multiLevelType w:val="multilevel"/>
    <w:tmpl w:val="56382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6985"/>
    <w:multiLevelType w:val="multilevel"/>
    <w:tmpl w:val="E0AC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7945"/>
    <w:multiLevelType w:val="multilevel"/>
    <w:tmpl w:val="23C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E13C9"/>
    <w:multiLevelType w:val="multilevel"/>
    <w:tmpl w:val="7CE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001B9"/>
    <w:multiLevelType w:val="multilevel"/>
    <w:tmpl w:val="9D80D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87091"/>
    <w:multiLevelType w:val="multilevel"/>
    <w:tmpl w:val="795A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03288"/>
    <w:multiLevelType w:val="multilevel"/>
    <w:tmpl w:val="9E74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26606"/>
    <w:multiLevelType w:val="multilevel"/>
    <w:tmpl w:val="9348C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47E96"/>
    <w:multiLevelType w:val="multilevel"/>
    <w:tmpl w:val="28D6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94257"/>
    <w:multiLevelType w:val="multilevel"/>
    <w:tmpl w:val="A2B8D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8"/>
  </w:num>
  <w:num w:numId="5">
    <w:abstractNumId w:val="3"/>
  </w:num>
  <w:num w:numId="6">
    <w:abstractNumId w:val="7"/>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33"/>
    <w:rsid w:val="00145FEF"/>
    <w:rsid w:val="001748AF"/>
    <w:rsid w:val="00183B1E"/>
    <w:rsid w:val="00205814"/>
    <w:rsid w:val="00332A49"/>
    <w:rsid w:val="00344733"/>
    <w:rsid w:val="003C1B3B"/>
    <w:rsid w:val="005B54E0"/>
    <w:rsid w:val="006910B1"/>
    <w:rsid w:val="006A7DF5"/>
    <w:rsid w:val="00772DCE"/>
    <w:rsid w:val="007B3BAF"/>
    <w:rsid w:val="008B10EF"/>
    <w:rsid w:val="009B4E18"/>
    <w:rsid w:val="00A16F17"/>
    <w:rsid w:val="00B9379D"/>
    <w:rsid w:val="00BF6471"/>
    <w:rsid w:val="00D15757"/>
    <w:rsid w:val="00D87FEF"/>
    <w:rsid w:val="00DC51DF"/>
    <w:rsid w:val="00E30194"/>
    <w:rsid w:val="00E64F4F"/>
    <w:rsid w:val="00ED775E"/>
    <w:rsid w:val="00F01BBC"/>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A03"/>
  <w15:chartTrackingRefBased/>
  <w15:docId w15:val="{84527F8E-D097-41E4-839A-CFC4A56C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733"/>
    <w:rPr>
      <w:color w:val="0563C1"/>
      <w:u w:val="single"/>
    </w:rPr>
  </w:style>
  <w:style w:type="character" w:styleId="Strong">
    <w:name w:val="Strong"/>
    <w:basedOn w:val="DefaultParagraphFont"/>
    <w:uiPriority w:val="22"/>
    <w:qFormat/>
    <w:rsid w:val="00344733"/>
    <w:rPr>
      <w:b/>
      <w:bCs/>
    </w:rPr>
  </w:style>
  <w:style w:type="character" w:styleId="FollowedHyperlink">
    <w:name w:val="FollowedHyperlink"/>
    <w:basedOn w:val="DefaultParagraphFont"/>
    <w:uiPriority w:val="99"/>
    <w:semiHidden/>
    <w:unhideWhenUsed/>
    <w:rsid w:val="00772DCE"/>
    <w:rPr>
      <w:color w:val="954F72" w:themeColor="followedHyperlink"/>
      <w:u w:val="single"/>
    </w:rPr>
  </w:style>
  <w:style w:type="paragraph" w:styleId="BalloonText">
    <w:name w:val="Balloon Text"/>
    <w:basedOn w:val="Normal"/>
    <w:link w:val="BalloonTextChar"/>
    <w:uiPriority w:val="99"/>
    <w:semiHidden/>
    <w:unhideWhenUsed/>
    <w:rsid w:val="00205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States Coop</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Patterson</dc:creator>
  <cp:keywords/>
  <dc:description/>
  <cp:lastModifiedBy>Steve Patterson</cp:lastModifiedBy>
  <cp:revision>20</cp:revision>
  <cp:lastPrinted>2019-11-01T12:11:00Z</cp:lastPrinted>
  <dcterms:created xsi:type="dcterms:W3CDTF">2019-11-01T11:03:00Z</dcterms:created>
  <dcterms:modified xsi:type="dcterms:W3CDTF">2019-11-01T12:35:00Z</dcterms:modified>
</cp:coreProperties>
</file>